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62B29B" w14:textId="142E38E7" w:rsidR="0070404D" w:rsidRDefault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/>
          <w:b/>
          <w:bCs/>
          <w:color w:val="292929"/>
          <w:lang w:val="ca-ES"/>
        </w:rPr>
      </w:pPr>
      <w:r>
        <w:rPr>
          <w:rFonts w:ascii="Arial"/>
          <w:b/>
          <w:bCs/>
          <w:color w:val="292929"/>
          <w:lang w:val="ca-ES"/>
        </w:rPr>
        <w:t xml:space="preserve">QUIN </w:t>
      </w:r>
      <w:r w:rsidR="005B30F2" w:rsidRPr="00FC6451">
        <w:rPr>
          <w:rFonts w:ascii="Arial"/>
          <w:b/>
          <w:bCs/>
          <w:color w:val="292929"/>
          <w:lang w:val="ca-ES"/>
        </w:rPr>
        <w:t>MODEL D</w:t>
      </w:r>
      <w:r w:rsidR="005B30F2" w:rsidRPr="00FC6451">
        <w:rPr>
          <w:rFonts w:hAnsi="Arial"/>
          <w:b/>
          <w:bCs/>
          <w:color w:val="292929"/>
          <w:lang w:val="ca-ES"/>
        </w:rPr>
        <w:t>’</w:t>
      </w:r>
      <w:r w:rsidR="005B30F2" w:rsidRPr="00FC6451">
        <w:rPr>
          <w:rFonts w:ascii="Arial"/>
          <w:b/>
          <w:bCs/>
          <w:color w:val="292929"/>
          <w:lang w:val="ca-ES"/>
        </w:rPr>
        <w:t>IMMIGRACI</w:t>
      </w:r>
      <w:r w:rsidR="005B30F2" w:rsidRPr="00FC6451">
        <w:rPr>
          <w:rFonts w:hAnsi="Arial"/>
          <w:b/>
          <w:bCs/>
          <w:color w:val="292929"/>
          <w:lang w:val="ca-ES"/>
        </w:rPr>
        <w:t>Ó</w:t>
      </w:r>
      <w:r>
        <w:rPr>
          <w:rFonts w:hAnsi="Arial"/>
          <w:b/>
          <w:bCs/>
          <w:color w:val="292929"/>
          <w:lang w:val="ca-ES"/>
        </w:rPr>
        <w:t xml:space="preserve"> HEM DE TENIR</w:t>
      </w:r>
      <w:r w:rsidR="005B30F2" w:rsidRPr="00FC6451">
        <w:rPr>
          <w:rFonts w:ascii="Arial"/>
          <w:b/>
          <w:bCs/>
          <w:color w:val="292929"/>
          <w:lang w:val="ca-ES"/>
        </w:rPr>
        <w:t>?</w:t>
      </w:r>
    </w:p>
    <w:p w14:paraId="10CABCA3" w14:textId="77777777" w:rsidR="001F2C7D" w:rsidRDefault="001F2C7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/>
          <w:b/>
          <w:bCs/>
          <w:color w:val="292929"/>
          <w:lang w:val="ca-ES"/>
        </w:rPr>
      </w:pPr>
    </w:p>
    <w:p w14:paraId="1904A37F" w14:textId="77777777" w:rsidR="001F2C7D" w:rsidRPr="00FC6451" w:rsidRDefault="001F2C7D" w:rsidP="001F2C7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hAnsi="Arial"/>
          <w:b/>
          <w:bCs/>
          <w:color w:val="292929"/>
          <w:lang w:val="ca-ES"/>
        </w:rPr>
      </w:pPr>
      <w:r w:rsidRPr="00FC6451">
        <w:rPr>
          <w:rFonts w:ascii="Arial" w:hAnsi="Arial"/>
          <w:b/>
          <w:bCs/>
          <w:color w:val="292929"/>
          <w:lang w:val="ca-ES"/>
        </w:rPr>
        <w:t xml:space="preserve">El model d'immigració ha de ser el més integrador i avançat possible, però mantenint el nivell de control adequat del flux migratori. </w:t>
      </w:r>
    </w:p>
    <w:p w14:paraId="4A6A9BE8" w14:textId="77777777" w:rsidR="0070404D" w:rsidRPr="005B30F2" w:rsidRDefault="0070404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color w:val="292929"/>
          <w:sz w:val="28"/>
          <w:szCs w:val="28"/>
          <w:lang w:val="ca-ES"/>
        </w:rPr>
      </w:pPr>
      <w:bookmarkStart w:id="0" w:name="_GoBack"/>
      <w:bookmarkEnd w:id="0"/>
    </w:p>
    <w:p w14:paraId="52ACDEAD" w14:textId="60BFCE2F" w:rsidR="0070404D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>Aquest és un altre tema controvertit i delicat perquè afecta a persones que marxen de casa seva per poder viure millor.   Fem-nos primer unes preguntes…</w:t>
      </w:r>
    </w:p>
    <w:p w14:paraId="39C5FDFC" w14:textId="77777777" w:rsidR="00FC6451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hAnsi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En un context d'un nou estat, qui és un immigrant a Catalunya?   S'ha de calcar el model d'immigració que actualment té l'estat espanyol? S'ha de ser selectiu amb qui es deixa immigrar en funció de les necessitats del país o bé s'ha d'acollir a tothom sense cap mena de restricció? Si s'és selectiu, amb quin criteri s'hauran d'anar a buscar? Caldrà potenciar uns immigrants o altres en funció </w:t>
      </w:r>
      <w:r w:rsidR="00841789" w:rsidRPr="00FC6451">
        <w:rPr>
          <w:rFonts w:ascii="Arial" w:hAnsi="Arial"/>
          <w:color w:val="292929"/>
          <w:sz w:val="20"/>
          <w:szCs w:val="20"/>
          <w:lang w:val="ca-ES"/>
        </w:rPr>
        <w:t>dels acords inter</w:t>
      </w:r>
      <w:r w:rsidRPr="00FC6451">
        <w:rPr>
          <w:rFonts w:ascii="Arial" w:hAnsi="Arial"/>
          <w:color w:val="292929"/>
          <w:sz w:val="20"/>
          <w:szCs w:val="20"/>
          <w:lang w:val="ca-ES"/>
        </w:rPr>
        <w:t>estatals?  I fins quan una persona és un "immigrant"? Els fills d'immigrants també són immigrants nascuts a Catalunya? I els fills de parelles mixtes? Si els "immigrants" han de tenir els mateixos drets que els autòctons, quan p</w:t>
      </w:r>
      <w:r w:rsidR="00FC6451" w:rsidRPr="00FC6451">
        <w:rPr>
          <w:rFonts w:ascii="Arial" w:hAnsi="Arial"/>
          <w:color w:val="292929"/>
          <w:sz w:val="20"/>
          <w:szCs w:val="20"/>
          <w:lang w:val="ca-ES"/>
        </w:rPr>
        <w:t xml:space="preserve">odran ser electors i elegibles?. </w:t>
      </w:r>
    </w:p>
    <w:p w14:paraId="04717360" w14:textId="477FDE60" w:rsidR="0070404D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Savis, com Jaume Vicenç Vives van escriure: </w:t>
      </w:r>
      <w:r w:rsidRPr="00FC6451">
        <w:rPr>
          <w:rFonts w:ascii="Arial" w:hAnsi="Arial"/>
          <w:b/>
          <w:bCs/>
          <w:color w:val="292929"/>
          <w:sz w:val="20"/>
          <w:szCs w:val="20"/>
          <w:lang w:val="ca-ES"/>
        </w:rPr>
        <w:t xml:space="preserve">“Catalunya </w:t>
      </w:r>
      <w:r w:rsidR="00FC6451" w:rsidRPr="00FC6451">
        <w:rPr>
          <w:rFonts w:ascii="Arial" w:hAnsi="Arial"/>
          <w:b/>
          <w:bCs/>
          <w:color w:val="292929"/>
          <w:sz w:val="20"/>
          <w:szCs w:val="20"/>
          <w:lang w:val="ca-ES"/>
        </w:rPr>
        <w:t>é</w:t>
      </w:r>
      <w:r w:rsidRPr="00FC6451">
        <w:rPr>
          <w:rFonts w:ascii="Arial" w:hAnsi="Arial"/>
          <w:b/>
          <w:bCs/>
          <w:color w:val="292929"/>
          <w:sz w:val="20"/>
          <w:szCs w:val="20"/>
          <w:lang w:val="ca-ES"/>
        </w:rPr>
        <w:t>s un poble de marca, de frontera, de passadís”</w:t>
      </w: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. Pierre Vilar: </w:t>
      </w:r>
      <w:r w:rsidRPr="00FC6451">
        <w:rPr>
          <w:rFonts w:ascii="Arial" w:hAnsi="Arial"/>
          <w:b/>
          <w:bCs/>
          <w:color w:val="292929"/>
          <w:sz w:val="20"/>
          <w:szCs w:val="20"/>
          <w:lang w:val="ca-ES"/>
        </w:rPr>
        <w:t>“Mestissatge és ben bé la característica més clara del poblament català”</w:t>
      </w:r>
      <w:r w:rsidRPr="00FC6451">
        <w:rPr>
          <w:rFonts w:ascii="Arial" w:hAnsi="Arial"/>
          <w:color w:val="292929"/>
          <w:sz w:val="20"/>
          <w:szCs w:val="20"/>
          <w:lang w:val="ca-ES"/>
        </w:rPr>
        <w:t>. Més recentment, Josep Fontana i altres donen peu a la idea que “</w:t>
      </w:r>
      <w:r w:rsidRPr="00FC6451">
        <w:rPr>
          <w:rFonts w:ascii="Arial" w:hAnsi="Arial"/>
          <w:b/>
          <w:bCs/>
          <w:color w:val="292929"/>
          <w:sz w:val="20"/>
          <w:szCs w:val="20"/>
          <w:lang w:val="ca-ES"/>
        </w:rPr>
        <w:t>és català qui viu i treballa a Catalunya, i en vol ser”</w:t>
      </w: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, frase popularitzada per Jordi Pujol i per Francesc </w:t>
      </w:r>
      <w:proofErr w:type="spellStart"/>
      <w:r w:rsidRPr="00FC6451">
        <w:rPr>
          <w:rFonts w:ascii="Arial" w:hAnsi="Arial"/>
          <w:color w:val="292929"/>
          <w:sz w:val="20"/>
          <w:szCs w:val="20"/>
          <w:lang w:val="ca-ES"/>
        </w:rPr>
        <w:t>Candel</w:t>
      </w:r>
      <w:proofErr w:type="spellEnd"/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 a Els altres catalans.</w:t>
      </w:r>
    </w:p>
    <w:p w14:paraId="02FC30B8" w14:textId="0F82DC20" w:rsidR="0070404D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Per donar resposta a aquestes qüestions ens hauríem d’inspirar en les opinions d’experts (*) i partir del document, ja consensuat, del PACTE NACIONAL PER LA IMMIGRACIÓ (PNI) del 2008/12, en el que van participar trenta-dos agents institucionals i més de 1.700 persones. </w:t>
      </w:r>
    </w:p>
    <w:p w14:paraId="1FE5B7F8" w14:textId="77777777" w:rsidR="0070404D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>Caldrà també dotar-nos de les eines necessàries per garantir la cohesió social i que continuem sent un sol poble, i això passa per donar protecció jurídica i legal els nous catalans, i encaminar la seva situació a un pla de plena igualtat.</w:t>
      </w:r>
    </w:p>
    <w:p w14:paraId="55B137F5" w14:textId="2A436389" w:rsidR="0070404D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>I davant la possibilitat que a la consulta referendària organitzada pel Parlament només puguin votar persones amb nacionalitat, cal contemplar la proposta de la  Sectorial d'Immigració de l'ANC d'organitzar una consulta paral·lela no oficial a la consulta referendària, perquè tots els ciutadans i ciutadanes de Catalunya puguin manifestar quin futur volen pel país on viuen.</w:t>
      </w:r>
    </w:p>
    <w:p w14:paraId="01F3E51D" w14:textId="764E432D" w:rsidR="0070404D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>Tot això ho hem de fer perquè volem una República catalana integradora, on les persones immigrades  han  de  tenir  garantida  l’accés  a  la  nacionalitat  catalana </w:t>
      </w:r>
      <w:r w:rsidR="00841789" w:rsidRPr="00FC6451">
        <w:rPr>
          <w:rFonts w:ascii="Arial" w:hAnsi="Arial"/>
          <w:color w:val="292929"/>
          <w:sz w:val="20"/>
          <w:szCs w:val="20"/>
          <w:lang w:val="ca-ES"/>
        </w:rPr>
        <w:t xml:space="preserve"> si compleixen els criteris que s'estableixin, que hauran d'estar d'acord amb els prescrits per </w:t>
      </w: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la Unió Europea.  Una República que elabori una </w:t>
      </w:r>
      <w:r w:rsidRPr="00FC6451">
        <w:rPr>
          <w:rFonts w:ascii="Arial" w:hAnsi="Arial"/>
          <w:b/>
          <w:bCs/>
          <w:color w:val="292929"/>
          <w:sz w:val="20"/>
          <w:szCs w:val="20"/>
          <w:lang w:val="ca-ES"/>
        </w:rPr>
        <w:t>Llei d’Estrangeria</w:t>
      </w: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 justa, que reguli l’entrada de persones però que també reconegui i respecti els drets fonamentals, i que s’elabori des de la perspectiva de la integració i no des de l’enfocament de l’expulsió, com és el cas de la Llei estatal vigent.</w:t>
      </w:r>
    </w:p>
    <w:p w14:paraId="04A93FF0" w14:textId="77777777" w:rsidR="0070404D" w:rsidRPr="00FC6451" w:rsidRDefault="005B30F2" w:rsidP="00FC645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I necessitarem també una República que aprovi una </w:t>
      </w:r>
      <w:r w:rsidRPr="00FC6451">
        <w:rPr>
          <w:rFonts w:ascii="Arial" w:hAnsi="Arial"/>
          <w:b/>
          <w:bCs/>
          <w:color w:val="292929"/>
          <w:sz w:val="20"/>
          <w:szCs w:val="20"/>
          <w:lang w:val="ca-ES"/>
        </w:rPr>
        <w:t>Llei d’Asil</w:t>
      </w:r>
      <w:r w:rsidRPr="00FC6451">
        <w:rPr>
          <w:rFonts w:ascii="Arial" w:hAnsi="Arial"/>
          <w:color w:val="292929"/>
          <w:sz w:val="20"/>
          <w:szCs w:val="20"/>
          <w:lang w:val="ca-ES"/>
        </w:rPr>
        <w:t xml:space="preserve"> homologable a les dels països del nord d’Europa.</w:t>
      </w:r>
    </w:p>
    <w:p w14:paraId="6C0688B8" w14:textId="77777777" w:rsidR="0070404D" w:rsidRPr="00FC6451" w:rsidRDefault="0070404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</w:p>
    <w:p w14:paraId="23161DA8" w14:textId="77777777" w:rsidR="0070404D" w:rsidRPr="00FC6451" w:rsidRDefault="005B30F2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b/>
          <w:bCs/>
          <w:i/>
          <w:iCs/>
          <w:color w:val="292929"/>
          <w:sz w:val="20"/>
          <w:szCs w:val="20"/>
          <w:lang w:val="ca-ES"/>
        </w:rPr>
      </w:pPr>
      <w:r w:rsidRPr="00FC6451">
        <w:rPr>
          <w:rFonts w:ascii="Arial" w:hAnsi="Arial"/>
          <w:b/>
          <w:bCs/>
          <w:i/>
          <w:iCs/>
          <w:color w:val="292929"/>
          <w:sz w:val="20"/>
          <w:szCs w:val="20"/>
          <w:lang w:val="ca-ES"/>
        </w:rPr>
        <w:t>Font:</w:t>
      </w:r>
    </w:p>
    <w:p w14:paraId="227C7C8A" w14:textId="77777777" w:rsidR="0070404D" w:rsidRPr="00FC6451" w:rsidRDefault="001F2C7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lang w:val="ca-ES"/>
        </w:rPr>
      </w:pPr>
      <w:hyperlink r:id="rId7" w:history="1">
        <w:r w:rsidR="005B30F2" w:rsidRPr="00FC6451">
          <w:rPr>
            <w:rStyle w:val="Hyperlink0"/>
            <w:rFonts w:ascii="Arial" w:hAnsi="Arial"/>
            <w:i/>
            <w:iCs/>
            <w:color w:val="auto"/>
            <w:sz w:val="20"/>
            <w:szCs w:val="20"/>
            <w:lang w:val="ca-ES"/>
          </w:rPr>
          <w:t>http://www20.gencat.cat/docs/dasc/03Ambits%20tematics/05Immigracio/03Politiquesplansactuacio/02pactenacionalimmigracio/02continguts/Pdfs/Document_final_PNI_catala.pdf</w:t>
        </w:r>
      </w:hyperlink>
    </w:p>
    <w:p w14:paraId="1CC2910D" w14:textId="77777777" w:rsidR="0070404D" w:rsidRPr="00FC6451" w:rsidRDefault="0070404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lang w:val="ca-ES"/>
        </w:rPr>
      </w:pPr>
    </w:p>
    <w:p w14:paraId="6F436E2C" w14:textId="77777777" w:rsidR="0070404D" w:rsidRPr="00FC6451" w:rsidRDefault="001F2C7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lang w:val="ca-ES"/>
        </w:rPr>
      </w:pPr>
      <w:hyperlink r:id="rId8" w:history="1">
        <w:r w:rsidR="005B30F2" w:rsidRPr="00FC6451">
          <w:rPr>
            <w:rStyle w:val="Hyperlink0"/>
            <w:rFonts w:ascii="Arial" w:hAnsi="Arial"/>
            <w:i/>
            <w:iCs/>
            <w:color w:val="auto"/>
            <w:sz w:val="20"/>
            <w:szCs w:val="20"/>
            <w:lang w:val="ca-ES"/>
          </w:rPr>
          <w:t>http://www20.gencat.cat/docs/bsf/03Ambits%20tematics/05Immigracio/03Politiquesplansactuacio/02pactenacionalimmigracio/document_consens_2012/document_consens.pdf</w:t>
        </w:r>
      </w:hyperlink>
    </w:p>
    <w:p w14:paraId="08E66EA5" w14:textId="77777777" w:rsidR="0070404D" w:rsidRPr="00FC6451" w:rsidRDefault="0070404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lang w:val="ca-ES"/>
        </w:rPr>
      </w:pPr>
    </w:p>
    <w:p w14:paraId="0B2F6FB5" w14:textId="77777777" w:rsidR="0070404D" w:rsidRPr="00FC6451" w:rsidRDefault="001F2C7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lang w:val="ca-ES"/>
        </w:rPr>
      </w:pPr>
      <w:hyperlink r:id="rId9" w:history="1">
        <w:r w:rsidR="005B30F2" w:rsidRPr="00FC6451">
          <w:rPr>
            <w:rStyle w:val="Hyperlink1"/>
            <w:rFonts w:ascii="Arial" w:hAnsi="Arial"/>
            <w:i/>
            <w:iCs/>
            <w:color w:val="auto"/>
            <w:sz w:val="20"/>
            <w:szCs w:val="20"/>
            <w:lang w:val="ca-ES"/>
          </w:rPr>
          <w:t>http://blogspersonals.ara.cat/viscaelreiludd/2013/06/06/immigracio-en-la-nova-constitucio-catalana-per-un-estat-catala-socialista-8/</w:t>
        </w:r>
      </w:hyperlink>
    </w:p>
    <w:p w14:paraId="35DD3C56" w14:textId="77777777" w:rsidR="0070404D" w:rsidRPr="00FC6451" w:rsidRDefault="0070404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lang w:val="ca-ES"/>
        </w:rPr>
      </w:pPr>
    </w:p>
    <w:p w14:paraId="036070F5" w14:textId="77777777" w:rsidR="0070404D" w:rsidRPr="00FC6451" w:rsidRDefault="001F2C7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u w:val="single" w:color="011EA9"/>
          <w:lang w:val="ca-ES"/>
        </w:rPr>
      </w:pPr>
      <w:hyperlink r:id="rId10" w:history="1">
        <w:r w:rsidR="005B30F2" w:rsidRPr="00FC6451">
          <w:rPr>
            <w:rStyle w:val="Hyperlink2"/>
            <w:rFonts w:ascii="Arial" w:hAnsi="Arial"/>
            <w:i/>
            <w:iCs/>
            <w:color w:val="auto"/>
            <w:sz w:val="20"/>
            <w:szCs w:val="20"/>
            <w:u w:color="011EA9"/>
            <w:lang w:val="ca-ES"/>
          </w:rPr>
          <w:t>http://blocs.esquerra.cat/david-minoves/bloc/no-hi-haura-independencia-despres-del-25n-si-no-seguim-sent-unsolpoble</w:t>
        </w:r>
      </w:hyperlink>
    </w:p>
    <w:p w14:paraId="25DA25F2" w14:textId="77777777" w:rsidR="0070404D" w:rsidRPr="00FC6451" w:rsidRDefault="0070404D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u w:val="single" w:color="011EA9"/>
          <w:lang w:val="ca-ES"/>
        </w:rPr>
      </w:pPr>
    </w:p>
    <w:p w14:paraId="3CEE7E92" w14:textId="77777777" w:rsidR="0070404D" w:rsidRPr="00FC6451" w:rsidRDefault="005B30F2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i/>
          <w:iCs/>
          <w:color w:val="auto"/>
          <w:sz w:val="20"/>
          <w:szCs w:val="20"/>
          <w:u w:val="single" w:color="011EA9"/>
          <w:lang w:val="ca-ES"/>
        </w:rPr>
      </w:pPr>
      <w:r w:rsidRPr="00FC6451">
        <w:rPr>
          <w:rFonts w:ascii="Arial" w:hAnsi="Arial"/>
          <w:i/>
          <w:iCs/>
          <w:color w:val="auto"/>
          <w:sz w:val="20"/>
          <w:szCs w:val="20"/>
          <w:u w:val="single" w:color="011EA9"/>
          <w:lang w:val="ca-ES"/>
        </w:rPr>
        <w:t>(*)</w:t>
      </w:r>
    </w:p>
    <w:p w14:paraId="247A6FB9" w14:textId="77777777" w:rsidR="0070404D" w:rsidRPr="00FC6451" w:rsidRDefault="005B30F2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hAnsi="Arial"/>
          <w:color w:val="auto"/>
          <w:sz w:val="20"/>
          <w:szCs w:val="20"/>
          <w:lang w:val="ca-ES"/>
        </w:rPr>
      </w:pPr>
      <w:r w:rsidRPr="00FC6451">
        <w:rPr>
          <w:rFonts w:ascii="Arial" w:hAnsi="Arial"/>
          <w:i/>
          <w:iCs/>
          <w:color w:val="auto"/>
          <w:sz w:val="20"/>
          <w:szCs w:val="20"/>
          <w:u w:val="single" w:color="011EA9"/>
          <w:lang w:val="ca-ES"/>
        </w:rPr>
        <w:t>http://www.cidob.org/ca/cidob/organitzacio/experts_cidob</w:t>
      </w:r>
    </w:p>
    <w:sectPr w:rsidR="0070404D" w:rsidRPr="00FC6451">
      <w:headerReference w:type="default" r:id="rId11"/>
      <w:footerReference w:type="default" r:id="rId12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DEA7BC" w14:textId="77777777" w:rsidR="006050F4" w:rsidRDefault="006050F4">
      <w:r>
        <w:separator/>
      </w:r>
    </w:p>
  </w:endnote>
  <w:endnote w:type="continuationSeparator" w:id="0">
    <w:p w14:paraId="7A3C7F78" w14:textId="77777777" w:rsidR="006050F4" w:rsidRDefault="00605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86B341" w14:textId="77777777" w:rsidR="006050F4" w:rsidRDefault="006050F4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1CC708" w14:textId="77777777" w:rsidR="006050F4" w:rsidRDefault="006050F4">
      <w:r>
        <w:separator/>
      </w:r>
    </w:p>
  </w:footnote>
  <w:footnote w:type="continuationSeparator" w:id="0">
    <w:p w14:paraId="1370C990" w14:textId="77777777" w:rsidR="006050F4" w:rsidRDefault="006050F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44D19D" w14:textId="77777777" w:rsidR="006050F4" w:rsidRDefault="006050F4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0404D"/>
    <w:rsid w:val="001F2C7D"/>
    <w:rsid w:val="005B30F2"/>
    <w:rsid w:val="006050F4"/>
    <w:rsid w:val="0070404D"/>
    <w:rsid w:val="00841789"/>
    <w:rsid w:val="00FC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9D1FB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Arial Unicode MS" w:cs="Arial Unicode MS"/>
      <w:color w:val="000000"/>
    </w:rPr>
  </w:style>
  <w:style w:type="paragraph" w:customStyle="1" w:styleId="FreeForm">
    <w:name w:val="Free Form"/>
    <w:rPr>
      <w:rFonts w:ascii="Helvetica" w:hAnsi="Arial Unicode MS" w:cs="Arial Unicode MS"/>
      <w:color w:val="000000"/>
      <w:sz w:val="24"/>
      <w:szCs w:val="24"/>
    </w:rPr>
  </w:style>
  <w:style w:type="character" w:customStyle="1" w:styleId="Hyperlink0">
    <w:name w:val="Hyperlink.0"/>
    <w:basedOn w:val="Hipervnculo"/>
    <w:rPr>
      <w:color w:val="000099"/>
      <w:u w:val="single"/>
    </w:rPr>
  </w:style>
  <w:style w:type="character" w:customStyle="1" w:styleId="Hyperlink1">
    <w:name w:val="Hyperlink.1"/>
    <w:basedOn w:val="Hyperlink0"/>
    <w:rPr>
      <w:color w:val="292929"/>
      <w:u w:val="none"/>
    </w:rPr>
  </w:style>
  <w:style w:type="character" w:customStyle="1" w:styleId="Hyperlink2">
    <w:name w:val="Hyperlink.2"/>
    <w:basedOn w:val="Hyperlink0"/>
    <w:rPr>
      <w:color w:val="011EA9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Arial Unicode MS" w:cs="Arial Unicode MS"/>
      <w:color w:val="000000"/>
    </w:rPr>
  </w:style>
  <w:style w:type="paragraph" w:customStyle="1" w:styleId="FreeForm">
    <w:name w:val="Free Form"/>
    <w:rPr>
      <w:rFonts w:ascii="Helvetica" w:hAnsi="Arial Unicode MS" w:cs="Arial Unicode MS"/>
      <w:color w:val="000000"/>
      <w:sz w:val="24"/>
      <w:szCs w:val="24"/>
    </w:rPr>
  </w:style>
  <w:style w:type="character" w:customStyle="1" w:styleId="Hyperlink0">
    <w:name w:val="Hyperlink.0"/>
    <w:basedOn w:val="Hipervnculo"/>
    <w:rPr>
      <w:color w:val="000099"/>
      <w:u w:val="single"/>
    </w:rPr>
  </w:style>
  <w:style w:type="character" w:customStyle="1" w:styleId="Hyperlink1">
    <w:name w:val="Hyperlink.1"/>
    <w:basedOn w:val="Hyperlink0"/>
    <w:rPr>
      <w:color w:val="292929"/>
      <w:u w:val="none"/>
    </w:rPr>
  </w:style>
  <w:style w:type="character" w:customStyle="1" w:styleId="Hyperlink2">
    <w:name w:val="Hyperlink.2"/>
    <w:basedOn w:val="Hyperlink0"/>
    <w:rPr>
      <w:color w:val="011EA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20.gencat.cat/docs/dasc/03Ambits%20tematics/05Immigracio/03Politiquesplansactuacio/02pactenacionalimmigracio/02continguts/Pdfs/Document_final_PNI_catala.pdf" TargetMode="External"/><Relationship Id="rId8" Type="http://schemas.openxmlformats.org/officeDocument/2006/relationships/hyperlink" Target="http://www20.gencat.cat/docs/bsf/03Ambits%20tematics/05Immigracio/03Politiquesplansactuacio/02pactenacionalimmigracio/document_consens_2012/document_consens.pdf" TargetMode="External"/><Relationship Id="rId9" Type="http://schemas.openxmlformats.org/officeDocument/2006/relationships/hyperlink" Target="http://blogspersonals.ara.cat/viscaelreiludd/2013/06/06/immigracio-en-la-nova-constitucio-catalana-per-un-estat-catala-socialista-8/" TargetMode="External"/><Relationship Id="rId10" Type="http://schemas.openxmlformats.org/officeDocument/2006/relationships/hyperlink" Target="http://blocs.esquerra.cat/david-minoves/bloc/no-hi-haura-independencia-despres-del-25n-si-no-seguim-sent-unsolpobl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653</Words>
  <Characters>3594</Characters>
  <Application>Microsoft Macintosh Word</Application>
  <DocSecurity>0</DocSecurity>
  <Lines>29</Lines>
  <Paragraphs>8</Paragraphs>
  <ScaleCrop>false</ScaleCrop>
  <Company/>
  <LinksUpToDate>false</LinksUpToDate>
  <CharactersWithSpaces>4239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Aguilà Salomó</cp:lastModifiedBy>
  <cp:revision>4</cp:revision>
  <dcterms:created xsi:type="dcterms:W3CDTF">2014-02-11T10:50:00Z</dcterms:created>
  <dcterms:modified xsi:type="dcterms:W3CDTF">2014-06-05T08:45:00Z</dcterms:modified>
</cp:coreProperties>
</file>