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FC9B8C" w14:textId="77777777" w:rsidR="00026686" w:rsidRDefault="00884EB5" w:rsidP="00A47383">
      <w:pPr>
        <w:tabs>
          <w:tab w:val="left" w:pos="8931"/>
        </w:tabs>
        <w:spacing w:after="24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COM SERÀ L’ENSENYAMENT A L’ESTAT CATALÀ? </w:t>
      </w:r>
    </w:p>
    <w:p w14:paraId="4EE813AA" w14:textId="77777777" w:rsidR="00E10A52" w:rsidRPr="00D64C38" w:rsidRDefault="00E10A52" w:rsidP="00E10A52">
      <w:pPr>
        <w:ind w:left="-68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</w:rPr>
        <w:t xml:space="preserve">L’educació serà una de les prioritats de l’Estat Català que haurà de dotar-la d’una inversió adequada i desenvolupar un marc legislatiu que permeti l’accés a una educació de qualitat a tots els ciutadans. Lliures de la tutela hostil de l’estat espanyol, que limita el desenvolupament d’un model educatiu propi a Catalunya, i amb majors recursos procedents de recuperar els ingressos que es perden pel dèficit fiscal, l’Estat Català disposarà de medis per desenvolupar una política educativa eficient al servei de la ciutadania. </w:t>
      </w:r>
    </w:p>
    <w:p w14:paraId="38473760" w14:textId="77777777" w:rsidR="0063388F" w:rsidRDefault="0063388F" w:rsidP="00A47383">
      <w:pPr>
        <w:tabs>
          <w:tab w:val="left" w:pos="8931"/>
        </w:tabs>
        <w:spacing w:after="240"/>
        <w:rPr>
          <w:rFonts w:ascii="Arial" w:hAnsi="Arial" w:cs="Arial"/>
          <w:b/>
        </w:rPr>
      </w:pPr>
      <w:bookmarkStart w:id="0" w:name="_GoBack"/>
      <w:bookmarkEnd w:id="0"/>
    </w:p>
    <w:p w14:paraId="1F2436D1" w14:textId="77777777" w:rsidR="00884EB5" w:rsidRPr="004D0366" w:rsidRDefault="00884EB5" w:rsidP="004D0366">
      <w:pPr>
        <w:numPr>
          <w:ilvl w:val="0"/>
          <w:numId w:val="7"/>
        </w:numPr>
        <w:tabs>
          <w:tab w:val="clear" w:pos="720"/>
          <w:tab w:val="num" w:pos="284"/>
        </w:tabs>
        <w:ind w:left="284" w:hanging="284"/>
        <w:contextualSpacing/>
        <w:jc w:val="both"/>
        <w:textAlignment w:val="baseline"/>
        <w:rPr>
          <w:rFonts w:ascii="Arial" w:eastAsia="Times New Roman" w:hAnsi="Arial" w:cs="Arial"/>
          <w:sz w:val="20"/>
          <w:szCs w:val="20"/>
          <w:lang w:val="es-ES"/>
        </w:rPr>
      </w:pPr>
      <w:r w:rsidRPr="00884EB5">
        <w:rPr>
          <w:rFonts w:ascii="Arial" w:eastAsia="ヒラギノ角ゴ ProN W3" w:hAnsi="Arial" w:cs="Arial"/>
          <w:color w:val="000000"/>
          <w:kern w:val="24"/>
          <w:sz w:val="20"/>
          <w:szCs w:val="20"/>
        </w:rPr>
        <w:t xml:space="preserve">L’educació és </w:t>
      </w:r>
      <w:r w:rsidR="0063388F">
        <w:rPr>
          <w:rFonts w:ascii="Arial" w:eastAsia="ヒラギノ角ゴ ProN W3" w:hAnsi="Arial" w:cs="Arial"/>
          <w:color w:val="000000"/>
          <w:kern w:val="24"/>
          <w:sz w:val="20"/>
          <w:szCs w:val="20"/>
        </w:rPr>
        <w:t xml:space="preserve">un dels </w:t>
      </w:r>
      <w:r w:rsidRPr="00884EB5">
        <w:rPr>
          <w:rFonts w:ascii="Arial" w:eastAsia="ヒラギノ角ゴ ProN W3" w:hAnsi="Arial" w:cs="Arial"/>
          <w:color w:val="000000"/>
          <w:kern w:val="24"/>
          <w:sz w:val="20"/>
          <w:szCs w:val="20"/>
        </w:rPr>
        <w:t>factor</w:t>
      </w:r>
      <w:r w:rsidR="0063388F">
        <w:rPr>
          <w:rFonts w:ascii="Arial" w:eastAsia="ヒラギノ角ゴ ProN W3" w:hAnsi="Arial" w:cs="Arial"/>
          <w:color w:val="000000"/>
          <w:kern w:val="24"/>
          <w:sz w:val="20"/>
          <w:szCs w:val="20"/>
        </w:rPr>
        <w:t xml:space="preserve">s clau pel futur </w:t>
      </w:r>
      <w:r w:rsidRPr="00884EB5">
        <w:rPr>
          <w:rFonts w:ascii="Arial" w:eastAsia="ヒラギノ角ゴ ProN W3" w:hAnsi="Arial" w:cs="Arial"/>
          <w:color w:val="000000"/>
          <w:kern w:val="24"/>
          <w:sz w:val="20"/>
          <w:szCs w:val="20"/>
        </w:rPr>
        <w:t>de qualsevol societat.</w:t>
      </w:r>
      <w:r w:rsidR="004D0366">
        <w:rPr>
          <w:rFonts w:ascii="Arial" w:eastAsia="ヒラギノ角ゴ ProN W3" w:hAnsi="Arial" w:cs="Arial"/>
          <w:color w:val="000000"/>
          <w:kern w:val="24"/>
          <w:sz w:val="20"/>
          <w:szCs w:val="20"/>
        </w:rPr>
        <w:t xml:space="preserve"> </w:t>
      </w:r>
      <w:r w:rsidRPr="00884EB5">
        <w:rPr>
          <w:rFonts w:ascii="Arial" w:eastAsia="ヒラギノ角ゴ ProN W3" w:hAnsi="Arial" w:cs="Arial"/>
          <w:color w:val="000000"/>
          <w:kern w:val="24"/>
          <w:sz w:val="20"/>
          <w:szCs w:val="20"/>
        </w:rPr>
        <w:t>Actualment, l’educació a Catalunya, com a d’altres països europeus, té molts problemes.</w:t>
      </w:r>
      <w:r w:rsidR="004D0366">
        <w:rPr>
          <w:rFonts w:ascii="Arial" w:eastAsia="ヒラギノ角ゴ ProN W3" w:hAnsi="Arial" w:cs="Arial"/>
          <w:color w:val="000000"/>
          <w:kern w:val="24"/>
          <w:sz w:val="20"/>
          <w:szCs w:val="20"/>
        </w:rPr>
        <w:t xml:space="preserve"> Per exemple, </w:t>
      </w:r>
      <w:r w:rsidR="0063388F">
        <w:rPr>
          <w:rFonts w:ascii="Arial" w:eastAsia="ヒラギノ角ゴ ProN W3" w:hAnsi="Arial" w:cs="Arial"/>
          <w:color w:val="000000"/>
          <w:kern w:val="24"/>
          <w:sz w:val="20"/>
          <w:szCs w:val="20"/>
        </w:rPr>
        <w:t xml:space="preserve">a Catalunya </w:t>
      </w:r>
      <w:r w:rsidR="004D0366">
        <w:rPr>
          <w:rFonts w:ascii="Arial" w:eastAsia="ヒラギノ角ゴ ProN W3" w:hAnsi="Arial" w:cs="Arial"/>
          <w:color w:val="000000"/>
          <w:kern w:val="24"/>
          <w:sz w:val="20"/>
          <w:szCs w:val="20"/>
        </w:rPr>
        <w:t>gairebé el 24% de la població de 18 a 24 anys ni estudia ni treballa.</w:t>
      </w:r>
    </w:p>
    <w:p w14:paraId="4B57BAB4" w14:textId="77777777" w:rsidR="004D0366" w:rsidRPr="004D0366" w:rsidRDefault="004D0366" w:rsidP="004D0366">
      <w:pPr>
        <w:ind w:left="284"/>
        <w:contextualSpacing/>
        <w:jc w:val="both"/>
        <w:textAlignment w:val="baseline"/>
        <w:rPr>
          <w:rFonts w:ascii="Arial" w:eastAsia="Times New Roman" w:hAnsi="Arial" w:cs="Arial"/>
          <w:sz w:val="20"/>
          <w:szCs w:val="20"/>
          <w:lang w:val="es-ES"/>
        </w:rPr>
      </w:pPr>
    </w:p>
    <w:p w14:paraId="7FA26FDE" w14:textId="77777777" w:rsidR="00884EB5" w:rsidRPr="0063388F" w:rsidRDefault="00651E0C" w:rsidP="004D0366">
      <w:pPr>
        <w:numPr>
          <w:ilvl w:val="0"/>
          <w:numId w:val="7"/>
        </w:numPr>
        <w:tabs>
          <w:tab w:val="clear" w:pos="720"/>
          <w:tab w:val="num" w:pos="284"/>
        </w:tabs>
        <w:ind w:left="284" w:hanging="284"/>
        <w:contextualSpacing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63388F">
        <w:rPr>
          <w:rFonts w:ascii="Arial" w:eastAsia="Times New Roman" w:hAnsi="Arial" w:cs="Arial"/>
          <w:sz w:val="20"/>
          <w:szCs w:val="20"/>
        </w:rPr>
        <w:t xml:space="preserve">Part dels problemes provenen de la manca d’inversió </w:t>
      </w:r>
      <w:r w:rsidR="0063388F" w:rsidRPr="0063388F">
        <w:rPr>
          <w:rFonts w:ascii="Arial" w:eastAsia="ヒラギノ角ゴ ProN W3" w:hAnsi="Arial" w:cs="Arial"/>
          <w:bCs/>
          <w:color w:val="000000"/>
          <w:kern w:val="24"/>
          <w:sz w:val="20"/>
          <w:szCs w:val="20"/>
        </w:rPr>
        <w:t xml:space="preserve">de l’administració catalana, que té les competències en educació: Catalunya és la penúltima comunitat autònoma espanyola en despesa pública en educació sobre el PIB per càpita. Però part important de responsabilitat correspon també a l’estat espanyol. Per exemple, </w:t>
      </w:r>
      <w:r w:rsidR="0063388F">
        <w:rPr>
          <w:rFonts w:ascii="Arial" w:eastAsia="ヒラギノ角ゴ ProN W3" w:hAnsi="Arial" w:cs="Arial"/>
          <w:bCs/>
          <w:color w:val="000000"/>
          <w:kern w:val="24"/>
          <w:sz w:val="20"/>
          <w:szCs w:val="20"/>
        </w:rPr>
        <w:t xml:space="preserve">les beques estan directament administrades per l’estat espanyol i si </w:t>
      </w:r>
      <w:r w:rsidR="0063388F" w:rsidRPr="0063388F">
        <w:rPr>
          <w:rFonts w:ascii="Arial" w:eastAsia="ヒラギノ角ゴ ProN W3" w:hAnsi="Arial" w:cs="Arial"/>
          <w:bCs/>
          <w:color w:val="000000"/>
          <w:kern w:val="24"/>
          <w:sz w:val="20"/>
          <w:szCs w:val="20"/>
        </w:rPr>
        <w:t xml:space="preserve">bé </w:t>
      </w:r>
      <w:r w:rsidR="0002453F" w:rsidRPr="0063388F">
        <w:rPr>
          <w:rFonts w:ascii="Arial" w:eastAsia="Times New Roman" w:hAnsi="Arial" w:cs="Arial"/>
          <w:sz w:val="20"/>
          <w:szCs w:val="20"/>
        </w:rPr>
        <w:t>e</w:t>
      </w:r>
      <w:r w:rsidRPr="0063388F">
        <w:rPr>
          <w:rFonts w:ascii="Arial" w:eastAsia="ヒラギノ角ゴ ProN W3" w:hAnsi="Arial" w:cs="Arial"/>
          <w:color w:val="000000"/>
          <w:kern w:val="24"/>
          <w:sz w:val="20"/>
          <w:szCs w:val="20"/>
        </w:rPr>
        <w:t xml:space="preserve">ls estudiants catalans són el </w:t>
      </w:r>
      <w:r w:rsidRPr="0063388F">
        <w:rPr>
          <w:rFonts w:ascii="Arial" w:eastAsia="ヒラギノ角ゴ ProN W3" w:hAnsi="Arial" w:cs="Arial"/>
          <w:bCs/>
          <w:color w:val="000000"/>
          <w:kern w:val="24"/>
          <w:sz w:val="20"/>
          <w:szCs w:val="20"/>
        </w:rPr>
        <w:t xml:space="preserve">17% dels estudiants </w:t>
      </w:r>
      <w:r w:rsidRPr="0063388F">
        <w:rPr>
          <w:rFonts w:ascii="Arial" w:eastAsia="ヒラギノ角ゴ ProN W3" w:hAnsi="Arial" w:cs="Arial"/>
          <w:color w:val="000000"/>
          <w:kern w:val="24"/>
          <w:sz w:val="20"/>
          <w:szCs w:val="20"/>
        </w:rPr>
        <w:t>de l’</w:t>
      </w:r>
      <w:r w:rsidR="0002453F" w:rsidRPr="0063388F">
        <w:rPr>
          <w:rFonts w:ascii="Arial" w:eastAsia="ヒラギノ角ゴ ProN W3" w:hAnsi="Arial" w:cs="Arial"/>
          <w:color w:val="000000"/>
          <w:kern w:val="24"/>
          <w:sz w:val="20"/>
          <w:szCs w:val="20"/>
        </w:rPr>
        <w:t>e</w:t>
      </w:r>
      <w:r w:rsidRPr="0063388F">
        <w:rPr>
          <w:rFonts w:ascii="Arial" w:eastAsia="ヒラギノ角ゴ ProN W3" w:hAnsi="Arial" w:cs="Arial"/>
          <w:color w:val="000000"/>
          <w:kern w:val="24"/>
          <w:sz w:val="20"/>
          <w:szCs w:val="20"/>
        </w:rPr>
        <w:t xml:space="preserve">stat, només reben el </w:t>
      </w:r>
      <w:r w:rsidRPr="0063388F">
        <w:rPr>
          <w:rFonts w:ascii="Arial" w:eastAsia="ヒラギノ角ゴ ProN W3" w:hAnsi="Arial" w:cs="Arial"/>
          <w:bCs/>
          <w:color w:val="000000"/>
          <w:kern w:val="24"/>
          <w:sz w:val="20"/>
          <w:szCs w:val="20"/>
        </w:rPr>
        <w:t>8% de les beques</w:t>
      </w:r>
      <w:r w:rsidR="0063388F">
        <w:rPr>
          <w:rFonts w:ascii="Arial" w:eastAsia="ヒラギノ角ゴ ProN W3" w:hAnsi="Arial" w:cs="Arial"/>
          <w:bCs/>
          <w:color w:val="000000"/>
          <w:kern w:val="24"/>
          <w:sz w:val="20"/>
          <w:szCs w:val="20"/>
        </w:rPr>
        <w:t>!</w:t>
      </w:r>
    </w:p>
    <w:p w14:paraId="15AA87BE" w14:textId="77777777" w:rsidR="0002453F" w:rsidRDefault="0002453F" w:rsidP="00894686">
      <w:pPr>
        <w:pStyle w:val="Prrafodelista"/>
        <w:tabs>
          <w:tab w:val="left" w:pos="567"/>
        </w:tabs>
        <w:rPr>
          <w:rFonts w:ascii="Arial" w:eastAsia="Times New Roman" w:hAnsi="Arial" w:cs="Arial"/>
          <w:sz w:val="20"/>
          <w:szCs w:val="20"/>
        </w:rPr>
      </w:pPr>
    </w:p>
    <w:p w14:paraId="4A2653AC" w14:textId="77777777" w:rsidR="00894686" w:rsidRPr="00894686" w:rsidRDefault="0063388F" w:rsidP="00894686">
      <w:pPr>
        <w:numPr>
          <w:ilvl w:val="0"/>
          <w:numId w:val="1"/>
        </w:numPr>
        <w:tabs>
          <w:tab w:val="left" w:pos="284"/>
        </w:tabs>
        <w:spacing w:after="120"/>
        <w:ind w:left="284" w:hanging="284"/>
        <w:contextualSpacing/>
        <w:jc w:val="both"/>
        <w:textAlignment w:val="baseline"/>
        <w:rPr>
          <w:rFonts w:ascii="Arial" w:hAnsi="Arial" w:cs="Arial"/>
          <w:sz w:val="18"/>
          <w:szCs w:val="18"/>
        </w:rPr>
      </w:pPr>
      <w:r>
        <w:rPr>
          <w:rFonts w:ascii="Arial" w:eastAsia="Times New Roman" w:hAnsi="Arial" w:cs="Arial"/>
          <w:sz w:val="20"/>
          <w:szCs w:val="20"/>
        </w:rPr>
        <w:t xml:space="preserve">Tot i que hem d’acceptar </w:t>
      </w:r>
      <w:r w:rsidR="0002453F" w:rsidRPr="00894686">
        <w:rPr>
          <w:rFonts w:ascii="Arial" w:eastAsia="Times New Roman" w:hAnsi="Arial" w:cs="Arial"/>
          <w:sz w:val="20"/>
          <w:szCs w:val="20"/>
        </w:rPr>
        <w:t xml:space="preserve">la responsabilitat que l’administració autonòmica catalana en la manca d’inversions </w:t>
      </w:r>
      <w:r w:rsidR="002D1D62">
        <w:rPr>
          <w:rFonts w:ascii="Arial" w:eastAsia="Times New Roman" w:hAnsi="Arial" w:cs="Arial"/>
          <w:sz w:val="20"/>
          <w:szCs w:val="20"/>
        </w:rPr>
        <w:t xml:space="preserve">(molt per sota del 6% del PIB que preveu la Llei d’Educació de Catalunya) </w:t>
      </w:r>
      <w:r w:rsidR="0002453F" w:rsidRPr="00894686">
        <w:rPr>
          <w:rFonts w:ascii="Arial" w:eastAsia="Times New Roman" w:hAnsi="Arial" w:cs="Arial"/>
          <w:sz w:val="20"/>
          <w:szCs w:val="20"/>
        </w:rPr>
        <w:t>o en la mala gestió del pressupost educatiu, el dèficit fiscal</w:t>
      </w:r>
      <w:r>
        <w:rPr>
          <w:rFonts w:ascii="Arial" w:eastAsia="Times New Roman" w:hAnsi="Arial" w:cs="Arial"/>
          <w:sz w:val="20"/>
          <w:szCs w:val="20"/>
        </w:rPr>
        <w:t xml:space="preserve"> crònic que pateix Catalunya </w:t>
      </w:r>
      <w:r w:rsidR="0002453F" w:rsidRPr="00894686">
        <w:rPr>
          <w:rFonts w:ascii="Arial" w:eastAsia="Times New Roman" w:hAnsi="Arial" w:cs="Arial"/>
          <w:sz w:val="20"/>
          <w:szCs w:val="20"/>
        </w:rPr>
        <w:t xml:space="preserve">és un llast pel pressupost d’educació. </w:t>
      </w:r>
      <w:r>
        <w:rPr>
          <w:rFonts w:ascii="Arial" w:eastAsia="Times New Roman" w:hAnsi="Arial" w:cs="Arial"/>
          <w:sz w:val="20"/>
          <w:szCs w:val="20"/>
        </w:rPr>
        <w:t xml:space="preserve">Així, per exemple, només </w:t>
      </w:r>
      <w:r w:rsidR="0002453F" w:rsidRPr="00894686">
        <w:rPr>
          <w:rFonts w:ascii="Arial" w:eastAsia="Times New Roman" w:hAnsi="Arial" w:cs="Arial"/>
          <w:sz w:val="20"/>
          <w:szCs w:val="20"/>
        </w:rPr>
        <w:t xml:space="preserve">amb la pèrdua de recursos </w:t>
      </w:r>
      <w:r w:rsidR="002D1D62">
        <w:rPr>
          <w:rFonts w:ascii="Arial" w:eastAsia="Times New Roman" w:hAnsi="Arial" w:cs="Arial"/>
          <w:sz w:val="20"/>
          <w:szCs w:val="20"/>
        </w:rPr>
        <w:t xml:space="preserve">que comporta </w:t>
      </w:r>
      <w:r w:rsidR="0002453F" w:rsidRPr="00894686">
        <w:rPr>
          <w:rFonts w:ascii="Arial" w:eastAsia="Times New Roman" w:hAnsi="Arial" w:cs="Arial"/>
          <w:sz w:val="20"/>
          <w:szCs w:val="20"/>
        </w:rPr>
        <w:t xml:space="preserve">un sol dia </w:t>
      </w:r>
      <w:r w:rsidR="002D1D62">
        <w:rPr>
          <w:rFonts w:ascii="Arial" w:eastAsia="Times New Roman" w:hAnsi="Arial" w:cs="Arial"/>
          <w:sz w:val="20"/>
          <w:szCs w:val="20"/>
        </w:rPr>
        <w:t xml:space="preserve">de </w:t>
      </w:r>
      <w:r w:rsidR="0002453F" w:rsidRPr="00894686">
        <w:rPr>
          <w:rFonts w:ascii="Arial" w:eastAsia="Times New Roman" w:hAnsi="Arial" w:cs="Arial"/>
          <w:sz w:val="20"/>
          <w:szCs w:val="20"/>
        </w:rPr>
        <w:t xml:space="preserve"> dèficit fiscal (uns 60 milions d’euros aproximadament) es podrien construir 15 centres educatius.</w:t>
      </w:r>
    </w:p>
    <w:p w14:paraId="3B64CA8C" w14:textId="77777777" w:rsidR="00894686" w:rsidRPr="00894686" w:rsidRDefault="00894686" w:rsidP="00894686">
      <w:pPr>
        <w:spacing w:after="120"/>
        <w:ind w:left="568"/>
        <w:contextualSpacing/>
        <w:jc w:val="both"/>
        <w:textAlignment w:val="baseline"/>
        <w:rPr>
          <w:rFonts w:ascii="Arial" w:hAnsi="Arial" w:cs="Arial"/>
          <w:sz w:val="18"/>
          <w:szCs w:val="18"/>
        </w:rPr>
      </w:pPr>
    </w:p>
    <w:p w14:paraId="24BB2744" w14:textId="77777777" w:rsidR="00894686" w:rsidRPr="00894686" w:rsidRDefault="0002453F" w:rsidP="00894686">
      <w:pPr>
        <w:numPr>
          <w:ilvl w:val="0"/>
          <w:numId w:val="1"/>
        </w:numPr>
        <w:tabs>
          <w:tab w:val="num" w:pos="284"/>
        </w:tabs>
        <w:spacing w:after="120"/>
        <w:ind w:left="284" w:hanging="284"/>
        <w:contextualSpacing/>
        <w:jc w:val="both"/>
        <w:textAlignment w:val="baseline"/>
        <w:rPr>
          <w:rFonts w:ascii="Arial" w:hAnsi="Arial" w:cs="Arial"/>
          <w:sz w:val="18"/>
          <w:szCs w:val="18"/>
        </w:rPr>
      </w:pPr>
      <w:r w:rsidRPr="00894686">
        <w:rPr>
          <w:rFonts w:ascii="Arial" w:eastAsia="Times New Roman" w:hAnsi="Arial" w:cs="Arial"/>
          <w:sz w:val="20"/>
          <w:szCs w:val="20"/>
        </w:rPr>
        <w:t xml:space="preserve">Malgrat l’actual administració autonòmica té les competències d’educació a Catalunya, les ingerències de l’estat espanyol han estat continues. N’hi ha prou en </w:t>
      </w:r>
      <w:r w:rsidR="00894686" w:rsidRPr="00894686">
        <w:rPr>
          <w:rFonts w:ascii="Arial" w:eastAsia="Times New Roman" w:hAnsi="Arial" w:cs="Arial"/>
          <w:sz w:val="20"/>
          <w:szCs w:val="20"/>
        </w:rPr>
        <w:t xml:space="preserve">esmentar </w:t>
      </w:r>
      <w:r w:rsidRPr="00894686">
        <w:rPr>
          <w:rFonts w:ascii="Arial" w:eastAsia="Times New Roman" w:hAnsi="Arial" w:cs="Arial"/>
          <w:sz w:val="20"/>
          <w:szCs w:val="20"/>
        </w:rPr>
        <w:t xml:space="preserve">la recent aprovada </w:t>
      </w:r>
      <w:proofErr w:type="spellStart"/>
      <w:r w:rsidRPr="00894686">
        <w:rPr>
          <w:rFonts w:ascii="Arial" w:eastAsia="Times New Roman" w:hAnsi="Arial" w:cs="Arial"/>
          <w:i/>
          <w:sz w:val="20"/>
          <w:szCs w:val="20"/>
        </w:rPr>
        <w:t>Ley</w:t>
      </w:r>
      <w:proofErr w:type="spellEnd"/>
      <w:r w:rsidRPr="00894686">
        <w:rPr>
          <w:rFonts w:ascii="Arial" w:eastAsia="Times New Roman" w:hAnsi="Arial" w:cs="Arial"/>
          <w:i/>
          <w:sz w:val="20"/>
          <w:szCs w:val="20"/>
        </w:rPr>
        <w:t xml:space="preserve"> Orgànica para la </w:t>
      </w:r>
      <w:proofErr w:type="spellStart"/>
      <w:r w:rsidR="00894686" w:rsidRPr="00894686">
        <w:rPr>
          <w:rFonts w:ascii="Arial" w:eastAsia="Times New Roman" w:hAnsi="Arial" w:cs="Arial"/>
          <w:i/>
          <w:sz w:val="20"/>
          <w:szCs w:val="20"/>
        </w:rPr>
        <w:t>Mejora</w:t>
      </w:r>
      <w:proofErr w:type="spellEnd"/>
      <w:r w:rsidR="00894686" w:rsidRPr="00894686">
        <w:rPr>
          <w:rFonts w:ascii="Arial" w:eastAsia="Times New Roman" w:hAnsi="Arial" w:cs="Arial"/>
          <w:i/>
          <w:sz w:val="20"/>
          <w:szCs w:val="20"/>
        </w:rPr>
        <w:t xml:space="preserve"> y </w:t>
      </w:r>
      <w:proofErr w:type="spellStart"/>
      <w:r w:rsidRPr="00894686">
        <w:rPr>
          <w:rFonts w:ascii="Arial" w:eastAsia="Times New Roman" w:hAnsi="Arial" w:cs="Arial"/>
          <w:i/>
          <w:sz w:val="20"/>
          <w:szCs w:val="20"/>
        </w:rPr>
        <w:t>Calidad</w:t>
      </w:r>
      <w:proofErr w:type="spellEnd"/>
      <w:r w:rsidRPr="00894686">
        <w:rPr>
          <w:rFonts w:ascii="Arial" w:eastAsia="Times New Roman" w:hAnsi="Arial" w:cs="Arial"/>
          <w:i/>
          <w:sz w:val="20"/>
          <w:szCs w:val="20"/>
        </w:rPr>
        <w:t xml:space="preserve"> </w:t>
      </w:r>
      <w:r w:rsidR="00894686" w:rsidRPr="00894686">
        <w:rPr>
          <w:rFonts w:ascii="Arial" w:eastAsia="Times New Roman" w:hAnsi="Arial" w:cs="Arial"/>
          <w:i/>
          <w:sz w:val="20"/>
          <w:szCs w:val="20"/>
        </w:rPr>
        <w:t xml:space="preserve">de la </w:t>
      </w:r>
      <w:proofErr w:type="spellStart"/>
      <w:r w:rsidR="00894686" w:rsidRPr="00894686">
        <w:rPr>
          <w:rFonts w:ascii="Arial" w:eastAsia="Times New Roman" w:hAnsi="Arial" w:cs="Arial"/>
          <w:i/>
          <w:sz w:val="20"/>
          <w:szCs w:val="20"/>
        </w:rPr>
        <w:t>Educación</w:t>
      </w:r>
      <w:proofErr w:type="spellEnd"/>
      <w:r w:rsidR="00894686" w:rsidRPr="00894686">
        <w:rPr>
          <w:rFonts w:ascii="Arial" w:eastAsia="Times New Roman" w:hAnsi="Arial" w:cs="Arial"/>
          <w:sz w:val="20"/>
          <w:szCs w:val="20"/>
        </w:rPr>
        <w:t xml:space="preserve"> (l’anomenada llei </w:t>
      </w:r>
      <w:proofErr w:type="spellStart"/>
      <w:r w:rsidR="00894686" w:rsidRPr="00894686">
        <w:rPr>
          <w:rFonts w:ascii="Arial" w:eastAsia="Times New Roman" w:hAnsi="Arial" w:cs="Arial"/>
          <w:sz w:val="20"/>
          <w:szCs w:val="20"/>
        </w:rPr>
        <w:t>Werth</w:t>
      </w:r>
      <w:proofErr w:type="spellEnd"/>
      <w:r w:rsidR="00894686" w:rsidRPr="00894686">
        <w:rPr>
          <w:rFonts w:ascii="Arial" w:eastAsia="Times New Roman" w:hAnsi="Arial" w:cs="Arial"/>
          <w:sz w:val="20"/>
          <w:szCs w:val="20"/>
        </w:rPr>
        <w:t xml:space="preserve">) com exemple d’invasió de competències i voluntat de trencar el model educatiu català per imposar un model uniformista de base espanyola. </w:t>
      </w:r>
    </w:p>
    <w:p w14:paraId="3ADE1D57" w14:textId="77777777" w:rsidR="00894686" w:rsidRDefault="00894686" w:rsidP="00894686">
      <w:pPr>
        <w:pStyle w:val="Prrafodelista"/>
        <w:rPr>
          <w:rFonts w:ascii="Arial" w:hAnsi="Arial" w:cs="Arial"/>
          <w:sz w:val="18"/>
          <w:szCs w:val="18"/>
        </w:rPr>
      </w:pPr>
    </w:p>
    <w:p w14:paraId="761870F0" w14:textId="77777777" w:rsidR="00894686" w:rsidRPr="009B1284" w:rsidRDefault="0063388F" w:rsidP="00894686">
      <w:pPr>
        <w:numPr>
          <w:ilvl w:val="0"/>
          <w:numId w:val="1"/>
        </w:numPr>
        <w:tabs>
          <w:tab w:val="num" w:pos="284"/>
        </w:tabs>
        <w:spacing w:after="120"/>
        <w:ind w:left="284" w:hanging="284"/>
        <w:contextualSpacing/>
        <w:jc w:val="both"/>
        <w:textAlignment w:val="baseline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0"/>
          <w:szCs w:val="20"/>
        </w:rPr>
        <w:t>Per totes questes raons, cal un Estat Català que pugi elaborar sense ingerències una política educativa pròpia i hi pugi dedicar els recursos necessaris per desenvolupar-la</w:t>
      </w:r>
      <w:r w:rsidR="00AE0FF8">
        <w:rPr>
          <w:rFonts w:ascii="Arial" w:hAnsi="Arial" w:cs="Arial"/>
          <w:sz w:val="20"/>
          <w:szCs w:val="20"/>
        </w:rPr>
        <w:t>:</w:t>
      </w:r>
    </w:p>
    <w:p w14:paraId="22B19B54" w14:textId="77777777" w:rsidR="009B1284" w:rsidRPr="009B1284" w:rsidRDefault="009B1284" w:rsidP="009B1284">
      <w:pPr>
        <w:pStyle w:val="Prrafodelista"/>
        <w:rPr>
          <w:rFonts w:ascii="Arial" w:hAnsi="Arial" w:cs="Arial"/>
          <w:sz w:val="18"/>
          <w:szCs w:val="18"/>
        </w:rPr>
      </w:pPr>
    </w:p>
    <w:p w14:paraId="12A0ADF9" w14:textId="77777777" w:rsidR="00EE2682" w:rsidRDefault="00EE2682" w:rsidP="00B63947">
      <w:pPr>
        <w:ind w:left="-68"/>
        <w:jc w:val="both"/>
        <w:rPr>
          <w:rFonts w:ascii="Arial" w:hAnsi="Arial" w:cs="Arial"/>
          <w:b/>
        </w:rPr>
      </w:pPr>
    </w:p>
    <w:sectPr w:rsidR="00EE2682" w:rsidSect="005536C2">
      <w:pgSz w:w="11900" w:h="16840"/>
      <w:pgMar w:top="1417" w:right="1268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ヒラギノ角ゴ ProN W3">
    <w:charset w:val="4E"/>
    <w:family w:val="auto"/>
    <w:pitch w:val="variable"/>
    <w:sig w:usb0="E00002FF" w:usb1="7AC7FFFF" w:usb2="00000012" w:usb3="00000000" w:csb0="0002000D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0D82"/>
    <w:multiLevelType w:val="hybridMultilevel"/>
    <w:tmpl w:val="D77C4066"/>
    <w:lvl w:ilvl="0" w:tplc="570CBCB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404040" w:themeColor="text1" w:themeTint="BF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414AAD"/>
    <w:multiLevelType w:val="hybridMultilevel"/>
    <w:tmpl w:val="B98254A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1B037A38"/>
    <w:multiLevelType w:val="hybridMultilevel"/>
    <w:tmpl w:val="09D69554"/>
    <w:lvl w:ilvl="0" w:tplc="570CBCB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404040" w:themeColor="text1" w:themeTint="BF"/>
      </w:rPr>
    </w:lvl>
    <w:lvl w:ilvl="1" w:tplc="A50C26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DFE1A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D84A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C92DC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F1237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0866C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24AB0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F2A29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C785619"/>
    <w:multiLevelType w:val="hybridMultilevel"/>
    <w:tmpl w:val="77F0C1F4"/>
    <w:lvl w:ilvl="0" w:tplc="356CEB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50C26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DFE1A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D84A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C92DC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F1237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0866C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24AB0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F2A29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CC6620C"/>
    <w:multiLevelType w:val="hybridMultilevel"/>
    <w:tmpl w:val="25FEC8B2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3F62D4"/>
    <w:multiLevelType w:val="hybridMultilevel"/>
    <w:tmpl w:val="6BBEE522"/>
    <w:lvl w:ilvl="0" w:tplc="0403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0505B35"/>
    <w:multiLevelType w:val="hybridMultilevel"/>
    <w:tmpl w:val="42C03978"/>
    <w:lvl w:ilvl="0" w:tplc="754ED44E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648" w:hanging="360"/>
      </w:pPr>
    </w:lvl>
    <w:lvl w:ilvl="2" w:tplc="0403001B" w:tentative="1">
      <w:start w:val="1"/>
      <w:numFmt w:val="lowerRoman"/>
      <w:lvlText w:val="%3."/>
      <w:lvlJc w:val="right"/>
      <w:pPr>
        <w:ind w:left="2368" w:hanging="180"/>
      </w:pPr>
    </w:lvl>
    <w:lvl w:ilvl="3" w:tplc="0403000F" w:tentative="1">
      <w:start w:val="1"/>
      <w:numFmt w:val="decimal"/>
      <w:lvlText w:val="%4."/>
      <w:lvlJc w:val="left"/>
      <w:pPr>
        <w:ind w:left="3088" w:hanging="360"/>
      </w:pPr>
    </w:lvl>
    <w:lvl w:ilvl="4" w:tplc="04030019" w:tentative="1">
      <w:start w:val="1"/>
      <w:numFmt w:val="lowerLetter"/>
      <w:lvlText w:val="%5."/>
      <w:lvlJc w:val="left"/>
      <w:pPr>
        <w:ind w:left="3808" w:hanging="360"/>
      </w:pPr>
    </w:lvl>
    <w:lvl w:ilvl="5" w:tplc="0403001B" w:tentative="1">
      <w:start w:val="1"/>
      <w:numFmt w:val="lowerRoman"/>
      <w:lvlText w:val="%6."/>
      <w:lvlJc w:val="right"/>
      <w:pPr>
        <w:ind w:left="4528" w:hanging="180"/>
      </w:pPr>
    </w:lvl>
    <w:lvl w:ilvl="6" w:tplc="0403000F" w:tentative="1">
      <w:start w:val="1"/>
      <w:numFmt w:val="decimal"/>
      <w:lvlText w:val="%7."/>
      <w:lvlJc w:val="left"/>
      <w:pPr>
        <w:ind w:left="5248" w:hanging="360"/>
      </w:pPr>
    </w:lvl>
    <w:lvl w:ilvl="7" w:tplc="04030019" w:tentative="1">
      <w:start w:val="1"/>
      <w:numFmt w:val="lowerLetter"/>
      <w:lvlText w:val="%8."/>
      <w:lvlJc w:val="left"/>
      <w:pPr>
        <w:ind w:left="5968" w:hanging="360"/>
      </w:pPr>
    </w:lvl>
    <w:lvl w:ilvl="8" w:tplc="0403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">
    <w:nsid w:val="6A7A268A"/>
    <w:multiLevelType w:val="hybridMultilevel"/>
    <w:tmpl w:val="8B28E33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  <w:color w:val="404040" w:themeColor="text1" w:themeTint="BF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F52"/>
    <w:rsid w:val="0002453F"/>
    <w:rsid w:val="00026686"/>
    <w:rsid w:val="00040747"/>
    <w:rsid w:val="00053371"/>
    <w:rsid w:val="000802AB"/>
    <w:rsid w:val="000A308A"/>
    <w:rsid w:val="000C67A4"/>
    <w:rsid w:val="000E145F"/>
    <w:rsid w:val="00123383"/>
    <w:rsid w:val="0014292A"/>
    <w:rsid w:val="00160000"/>
    <w:rsid w:val="0019528B"/>
    <w:rsid w:val="001D6DAB"/>
    <w:rsid w:val="00201FCD"/>
    <w:rsid w:val="002D1D62"/>
    <w:rsid w:val="002D57D8"/>
    <w:rsid w:val="002D7287"/>
    <w:rsid w:val="002E2C84"/>
    <w:rsid w:val="00370D70"/>
    <w:rsid w:val="003A24AF"/>
    <w:rsid w:val="003D7F76"/>
    <w:rsid w:val="004272F2"/>
    <w:rsid w:val="004378E9"/>
    <w:rsid w:val="004443E5"/>
    <w:rsid w:val="004D0366"/>
    <w:rsid w:val="005536C2"/>
    <w:rsid w:val="00573E27"/>
    <w:rsid w:val="00591A82"/>
    <w:rsid w:val="0059377A"/>
    <w:rsid w:val="0063388F"/>
    <w:rsid w:val="00651E0C"/>
    <w:rsid w:val="00660217"/>
    <w:rsid w:val="006D5A2C"/>
    <w:rsid w:val="006F6D3D"/>
    <w:rsid w:val="00734711"/>
    <w:rsid w:val="00760B9A"/>
    <w:rsid w:val="00884EB5"/>
    <w:rsid w:val="00894686"/>
    <w:rsid w:val="009B1284"/>
    <w:rsid w:val="009C6809"/>
    <w:rsid w:val="009E04CA"/>
    <w:rsid w:val="00A35BF1"/>
    <w:rsid w:val="00A45B60"/>
    <w:rsid w:val="00A47383"/>
    <w:rsid w:val="00A548A1"/>
    <w:rsid w:val="00AC2BD4"/>
    <w:rsid w:val="00AE0FF8"/>
    <w:rsid w:val="00B63947"/>
    <w:rsid w:val="00B6403B"/>
    <w:rsid w:val="00B76DE8"/>
    <w:rsid w:val="00B8503E"/>
    <w:rsid w:val="00B95EA5"/>
    <w:rsid w:val="00BA70CE"/>
    <w:rsid w:val="00BB28C6"/>
    <w:rsid w:val="00BE3AD7"/>
    <w:rsid w:val="00C0503B"/>
    <w:rsid w:val="00C601D5"/>
    <w:rsid w:val="00C82990"/>
    <w:rsid w:val="00C92B50"/>
    <w:rsid w:val="00CA3317"/>
    <w:rsid w:val="00CB0EE5"/>
    <w:rsid w:val="00CB13CE"/>
    <w:rsid w:val="00CC70EC"/>
    <w:rsid w:val="00CD4F52"/>
    <w:rsid w:val="00D41C05"/>
    <w:rsid w:val="00D51A71"/>
    <w:rsid w:val="00D53C65"/>
    <w:rsid w:val="00D64C38"/>
    <w:rsid w:val="00DC5B05"/>
    <w:rsid w:val="00E10A52"/>
    <w:rsid w:val="00EA36FD"/>
    <w:rsid w:val="00EE1B63"/>
    <w:rsid w:val="00EE2682"/>
    <w:rsid w:val="00F8316E"/>
    <w:rsid w:val="00FE0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F6603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D4F5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D6DA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D4F5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D6DA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2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40125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0329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366</Words>
  <Characters>2016</Characters>
  <Application>Microsoft Macintosh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 Aguilà Salomó</dc:creator>
  <cp:lastModifiedBy>Joan Aguilà Salomó</cp:lastModifiedBy>
  <cp:revision>3</cp:revision>
  <dcterms:created xsi:type="dcterms:W3CDTF">2014-05-28T16:03:00Z</dcterms:created>
  <dcterms:modified xsi:type="dcterms:W3CDTF">2014-06-05T08:50:00Z</dcterms:modified>
</cp:coreProperties>
</file>